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5" w:rsidRDefault="00D84E55" w:rsidP="00D84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 музыке</w:t>
      </w:r>
      <w:proofErr w:type="gram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725" w:type="dxa"/>
        <w:tblInd w:w="-601" w:type="dxa"/>
        <w:tblLayout w:type="fixed"/>
        <w:tblLook w:val="04A0"/>
      </w:tblPr>
      <w:tblGrid>
        <w:gridCol w:w="424"/>
        <w:gridCol w:w="1135"/>
        <w:gridCol w:w="2410"/>
        <w:gridCol w:w="5102"/>
        <w:gridCol w:w="2693"/>
        <w:gridCol w:w="1559"/>
        <w:gridCol w:w="3402"/>
      </w:tblGrid>
      <w:tr w:rsidR="00D84E55" w:rsidTr="00D84E55">
        <w:trPr>
          <w:trHeight w:val="6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D84E55" w:rsidTr="00D84E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D84E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rPr>
                <w:rFonts w:ascii="Times New Roman" w:hAnsi="Times New Roman" w:cs="Times New Roman"/>
              </w:rPr>
            </w:pPr>
            <w:r>
              <w:t>Когда музыкальные произведения имеют две или три части?</w:t>
            </w:r>
            <w:r>
              <w:rPr>
                <w:lang w:val="tt-RU"/>
              </w:rPr>
              <w:t xml:space="preserve">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2944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lang w:val="tt-RU"/>
              </w:rPr>
            </w:pPr>
            <w:hyperlink r:id="rId4" w:history="1">
              <w:proofErr w:type="gramStart"/>
              <w:r w:rsidR="00D84E55">
                <w:rPr>
                  <w:rStyle w:val="a3"/>
                </w:rPr>
                <w:t>https://yandex.ru/video/preview/?filmId=6080453501512198001&amp;text=%D1%8E%D1%82%D1%83%D0%B1%20%D0%B2%D0%B8%D0%B4%D0%B5%D0%BE%D1%83%D1%80%D0%BE%D0%BA%20%D0%BF%D0%BE%20%D0%BC%D1%83%D0%B7%D1%8B%D0%BA%D0%B5%20%D0%BD%D0%B0%20%D1</w:t>
              </w:r>
              <w:proofErr w:type="gramEnd"/>
              <w:r w:rsidR="00D84E55">
                <w:rPr>
                  <w:rStyle w:val="a3"/>
                </w:rPr>
                <w:t>%82%D0%B5%D0%BC%D1%83%20%D1%84%D0%BE%D1%80%D0%BC%D1%8B%20%D0%BC%D1%83%D0%B7%D1%8B%D0%BA%D0%B8&amp;path=wizard&amp;parent-reqid=1585144441459315-319326721258203586400147-vla1-1950&amp;redircnt=1585144458.1</w:t>
              </w:r>
            </w:hyperlink>
          </w:p>
          <w:p w:rsidR="00D84E55" w:rsidRDefault="00D84E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lang w:val="tt-RU"/>
              </w:rPr>
            </w:pPr>
          </w:p>
          <w:p w:rsidR="00D84E55" w:rsidRDefault="00D84E5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44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ветить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вопрос: </w:t>
            </w:r>
            <w:r w:rsidR="00D84E55">
              <w:rPr>
                <w:rFonts w:ascii="Times New Roman" w:eastAsia="Times New Roman" w:hAnsi="Times New Roman" w:cs="Times New Roman"/>
                <w:color w:val="000000"/>
              </w:rPr>
              <w:t>Всегда ли мелодия песни звучит одинаково?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D44FDA" w:rsidP="00D44FD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Слушать музыку, стараться определять части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</w:t>
            </w:r>
          </w:p>
        </w:tc>
      </w:tr>
    </w:tbl>
    <w:p w:rsidR="00CC5076" w:rsidRDefault="00CC5076"/>
    <w:sectPr w:rsidR="00CC5076" w:rsidSect="006F65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519"/>
    <w:rsid w:val="00043275"/>
    <w:rsid w:val="00294427"/>
    <w:rsid w:val="004C78AE"/>
    <w:rsid w:val="00510F2E"/>
    <w:rsid w:val="006F6519"/>
    <w:rsid w:val="00CC5076"/>
    <w:rsid w:val="00D44FDA"/>
    <w:rsid w:val="00D8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55"/>
    <w:rPr>
      <w:color w:val="0000FF"/>
      <w:u w:val="single"/>
    </w:rPr>
  </w:style>
  <w:style w:type="table" w:styleId="a4">
    <w:name w:val="Table Grid"/>
    <w:basedOn w:val="a1"/>
    <w:uiPriority w:val="59"/>
    <w:rsid w:val="00D84E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6080453501512198001&amp;text=%D1%8E%D1%82%D1%83%D0%B1%20%D0%B2%D0%B8%D0%B4%D0%B5%D0%BE%D1%83%D1%80%D0%BE%D0%BA%20%D0%BF%D0%BE%20%D0%BC%D1%83%D0%B7%D1%8B%D0%BA%D0%B5%20%D0%BD%D0%B0%20%D1%82%D0%B5%D0%BC%D1%83%20%D1%84%D0%BE%D1%80%D0%BC%D1%8B%20%D0%BC%D1%83%D0%B7%D1%8B%D0%BA%D0%B8&amp;path=wizard&amp;parent-reqid=1585144441459315-319326721258203586400147-vla1-1950&amp;redircnt=158514445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6</cp:revision>
  <dcterms:created xsi:type="dcterms:W3CDTF">2020-04-09T19:29:00Z</dcterms:created>
  <dcterms:modified xsi:type="dcterms:W3CDTF">2020-04-10T16:22:00Z</dcterms:modified>
</cp:coreProperties>
</file>